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F07" w:rsidRDefault="008E0F07">
      <w:pPr>
        <w:spacing w:after="200" w:line="276" w:lineRule="auto"/>
        <w:rPr>
          <w:rFonts w:asciiTheme="majorHAnsi" w:hAnsiTheme="majorHAnsi"/>
          <w:sz w:val="26"/>
          <w:szCs w:val="26"/>
        </w:rPr>
      </w:pPr>
      <w:bookmarkStart w:id="0" w:name="_GoBack"/>
      <w:bookmarkEnd w:id="0"/>
    </w:p>
    <w:p w:rsidR="00B40E5E" w:rsidRDefault="009C4D99" w:rsidP="00B40E5E">
      <w:pPr>
        <w:jc w:val="both"/>
        <w:rPr>
          <w:rFonts w:asciiTheme="majorHAnsi" w:hAnsiTheme="majorHAnsi"/>
          <w:noProof/>
          <w:sz w:val="26"/>
          <w:szCs w:val="26"/>
          <w:u w:val="single"/>
        </w:rPr>
      </w:pP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296545</wp:posOffset>
                </wp:positionV>
                <wp:extent cx="0" cy="7886700"/>
                <wp:effectExtent l="9525" t="5715" r="9525" b="13335"/>
                <wp:wrapNone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86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B1CDC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23.35pt" to="5.7pt,6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3tbEgIAACg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"/>
            </w:pict>
          </mc:Fallback>
        </mc:AlternateContent>
      </w: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296545</wp:posOffset>
                </wp:positionV>
                <wp:extent cx="0" cy="7886700"/>
                <wp:effectExtent l="13335" t="5715" r="5715" b="13335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86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851820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23.35pt" to=".75pt,6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MmUEgIAACg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"/>
            </w:pict>
          </mc:Fallback>
        </mc:AlternateContent>
      </w: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ragraph">
                  <wp:posOffset>235585</wp:posOffset>
                </wp:positionV>
                <wp:extent cx="880110" cy="7947660"/>
                <wp:effectExtent l="0" t="1905" r="0" b="381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110" cy="794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0E5E" w:rsidRDefault="00B40E5E" w:rsidP="00B40E5E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</w:rPr>
                              <w:t>RESUMEN</w:t>
                            </w:r>
                            <w:r>
                              <w:rPr>
                                <w:sz w:val="22"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bCs/>
                                <w:sz w:val="22"/>
                              </w:rPr>
                              <w:t>Personal de la Comunidad</w:t>
                            </w:r>
                            <w:r>
                              <w:rPr>
                                <w:sz w:val="22"/>
                              </w:rPr>
                              <w:t xml:space="preserve">: (Hermanos, Profesores seglares); </w:t>
                            </w:r>
                            <w:r>
                              <w:rPr>
                                <w:b/>
                                <w:bCs/>
                                <w:sz w:val="22"/>
                              </w:rPr>
                              <w:t>Alumno</w:t>
                            </w:r>
                            <w:r>
                              <w:rPr>
                                <w:sz w:val="22"/>
                              </w:rPr>
                              <w:t xml:space="preserve">s: (Aumento, disminución, sus causas); </w:t>
                            </w:r>
                            <w:r>
                              <w:rPr>
                                <w:b/>
                                <w:bCs/>
                                <w:sz w:val="22"/>
                              </w:rPr>
                              <w:t>Estudios</w:t>
                            </w:r>
                            <w:r>
                              <w:rPr>
                                <w:sz w:val="22"/>
                              </w:rPr>
                              <w:t xml:space="preserve">: (Programas y sus cambios; Éxito en exámenes y concursos); </w:t>
                            </w:r>
                            <w:r>
                              <w:rPr>
                                <w:b/>
                                <w:bCs/>
                                <w:sz w:val="22"/>
                              </w:rPr>
                              <w:t>Obras postescolares</w:t>
                            </w:r>
                            <w:r>
                              <w:rPr>
                                <w:sz w:val="22"/>
                              </w:rPr>
                              <w:t xml:space="preserve">: (funcionamiento); </w:t>
                            </w:r>
                            <w:r>
                              <w:rPr>
                                <w:b/>
                                <w:bCs/>
                                <w:sz w:val="22"/>
                              </w:rPr>
                              <w:t>Principales acontecimientos</w:t>
                            </w:r>
                            <w:r>
                              <w:rPr>
                                <w:sz w:val="22"/>
                              </w:rPr>
                              <w:t xml:space="preserve">: (Visitas de personas distinguidas, de Superiores; Fiestas religiosas y escolares); </w:t>
                            </w:r>
                            <w:r>
                              <w:rPr>
                                <w:b/>
                                <w:bCs/>
                                <w:sz w:val="22"/>
                              </w:rPr>
                              <w:t>Obras Vocacionales</w:t>
                            </w:r>
                            <w:r>
                              <w:rPr>
                                <w:sz w:val="22"/>
                              </w:rPr>
                              <w:t xml:space="preserve">: (resultados); </w:t>
                            </w:r>
                            <w:r>
                              <w:rPr>
                                <w:b/>
                                <w:bCs/>
                                <w:sz w:val="22"/>
                              </w:rPr>
                              <w:t xml:space="preserve">Relaciones con las Autoridades </w:t>
                            </w:r>
                            <w:r>
                              <w:rPr>
                                <w:sz w:val="22"/>
                              </w:rPr>
                              <w:t xml:space="preserve">religiosas y civiles; </w:t>
                            </w:r>
                            <w:r>
                              <w:rPr>
                                <w:b/>
                                <w:bCs/>
                                <w:sz w:val="22"/>
                              </w:rPr>
                              <w:t>Inmuebles y Mobiliario</w:t>
                            </w:r>
                            <w:r>
                              <w:rPr>
                                <w:sz w:val="22"/>
                              </w:rPr>
                              <w:t xml:space="preserve">: (conservación, cambios, mejoras); </w:t>
                            </w:r>
                            <w:r>
                              <w:rPr>
                                <w:b/>
                                <w:bCs/>
                                <w:sz w:val="22"/>
                              </w:rPr>
                              <w:t>Fuentes de ingresos y situación financiera</w:t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-69.3pt;margin-top:18.55pt;width:69.3pt;height:625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" filled="f" stroked="f">
                <v:textbox style="layout-flow:vertical;mso-layout-flow-alt:bottom-to-top">
                  <w:txbxContent>
                    <w:p w:rsidR="00B40E5E" w:rsidRDefault="00B40E5E" w:rsidP="00B40E5E">
                      <w:pPr>
                        <w:rPr>
                          <w:sz w:val="22"/>
                        </w:rPr>
                      </w:pPr>
                      <w:r>
                        <w:rPr>
                          <w:b/>
                          <w:bCs/>
                          <w:sz w:val="22"/>
                        </w:rPr>
                        <w:t>RESUMEN</w:t>
                      </w:r>
                      <w:r>
                        <w:rPr>
                          <w:sz w:val="22"/>
                        </w:rPr>
                        <w:t xml:space="preserve">: </w:t>
                      </w:r>
                      <w:r>
                        <w:rPr>
                          <w:b/>
                          <w:bCs/>
                          <w:sz w:val="22"/>
                        </w:rPr>
                        <w:t>Personal de la Comunidad</w:t>
                      </w:r>
                      <w:r>
                        <w:rPr>
                          <w:sz w:val="22"/>
                        </w:rPr>
                        <w:t xml:space="preserve">: (Hermanos, Profesores seglares); </w:t>
                      </w:r>
                      <w:r>
                        <w:rPr>
                          <w:b/>
                          <w:bCs/>
                          <w:sz w:val="22"/>
                        </w:rPr>
                        <w:t>Alumno</w:t>
                      </w:r>
                      <w:r>
                        <w:rPr>
                          <w:sz w:val="22"/>
                        </w:rPr>
                        <w:t xml:space="preserve">s: (Aumento, disminución, sus causas); </w:t>
                      </w:r>
                      <w:r>
                        <w:rPr>
                          <w:b/>
                          <w:bCs/>
                          <w:sz w:val="22"/>
                        </w:rPr>
                        <w:t>Estudios</w:t>
                      </w:r>
                      <w:r>
                        <w:rPr>
                          <w:sz w:val="22"/>
                        </w:rPr>
                        <w:t xml:space="preserve">: (Programas y sus cambios; Éxito en exámenes y concursos); </w:t>
                      </w:r>
                      <w:r>
                        <w:rPr>
                          <w:b/>
                          <w:bCs/>
                          <w:sz w:val="22"/>
                        </w:rPr>
                        <w:t>Obras postescolares</w:t>
                      </w:r>
                      <w:r>
                        <w:rPr>
                          <w:sz w:val="22"/>
                        </w:rPr>
                        <w:t xml:space="preserve">: (funcionamiento); </w:t>
                      </w:r>
                      <w:r>
                        <w:rPr>
                          <w:b/>
                          <w:bCs/>
                          <w:sz w:val="22"/>
                        </w:rPr>
                        <w:t>Principales acontecimientos</w:t>
                      </w:r>
                      <w:r>
                        <w:rPr>
                          <w:sz w:val="22"/>
                        </w:rPr>
                        <w:t xml:space="preserve">: (Visitas de personas distinguidas, de Superiores; Fiestas religiosas y escolares); </w:t>
                      </w:r>
                      <w:r>
                        <w:rPr>
                          <w:b/>
                          <w:bCs/>
                          <w:sz w:val="22"/>
                        </w:rPr>
                        <w:t>Obras Vocacionales</w:t>
                      </w:r>
                      <w:r>
                        <w:rPr>
                          <w:sz w:val="22"/>
                        </w:rPr>
                        <w:t xml:space="preserve">: (resultados); </w:t>
                      </w:r>
                      <w:r>
                        <w:rPr>
                          <w:b/>
                          <w:bCs/>
                          <w:sz w:val="22"/>
                        </w:rPr>
                        <w:t xml:space="preserve">Relaciones con las Autoridades </w:t>
                      </w:r>
                      <w:r>
                        <w:rPr>
                          <w:sz w:val="22"/>
                        </w:rPr>
                        <w:t xml:space="preserve">religiosas y civiles; </w:t>
                      </w:r>
                      <w:r>
                        <w:rPr>
                          <w:b/>
                          <w:bCs/>
                          <w:sz w:val="22"/>
                        </w:rPr>
                        <w:t>Inmuebles y Mobiliario</w:t>
                      </w:r>
                      <w:r>
                        <w:rPr>
                          <w:sz w:val="22"/>
                        </w:rPr>
                        <w:t xml:space="preserve">: (conservación, cambios, mejoras); </w:t>
                      </w:r>
                      <w:r>
                        <w:rPr>
                          <w:b/>
                          <w:bCs/>
                          <w:sz w:val="22"/>
                        </w:rPr>
                        <w:t>Fuentes de ingresos y situación financiera</w:t>
                      </w:r>
                      <w:r>
                        <w:rPr>
                          <w:sz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-318770</wp:posOffset>
                </wp:positionV>
                <wp:extent cx="1200150" cy="752475"/>
                <wp:effectExtent l="13335" t="9525" r="571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E5E" w:rsidRDefault="00CA4A49" w:rsidP="00B40E5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DISTRITO NORANDINO SECTOR ECUADOR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left:0;text-align:left;margin-left:24.75pt;margin-top:-25.1pt;width:94.5pt;height:5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">
                <v:textbox>
                  <w:txbxContent>
                    <w:p w:rsidR="00B40E5E" w:rsidRDefault="00CA4A49" w:rsidP="00B40E5E">
                      <w:pPr>
                        <w:jc w:val="center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DISTRITO NORANDINO SECTOR ECUADOR</w:t>
                      </w:r>
                    </w:p>
                  </w:txbxContent>
                </v:textbox>
              </v:shape>
            </w:pict>
          </mc:Fallback>
        </mc:AlternateContent>
      </w:r>
      <w:r w:rsidR="00B40E5E" w:rsidRPr="008968AC">
        <w:rPr>
          <w:rFonts w:asciiTheme="majorHAnsi" w:hAnsiTheme="majorHAnsi"/>
          <w:noProof/>
          <w:sz w:val="26"/>
          <w:szCs w:val="26"/>
        </w:rPr>
        <w:tab/>
      </w:r>
      <w:r w:rsidR="00B40E5E" w:rsidRPr="008968AC">
        <w:rPr>
          <w:rFonts w:asciiTheme="majorHAnsi" w:hAnsiTheme="majorHAnsi"/>
          <w:noProof/>
          <w:sz w:val="26"/>
          <w:szCs w:val="26"/>
        </w:rPr>
        <w:tab/>
      </w:r>
      <w:r w:rsidR="00B40E5E" w:rsidRPr="008968AC">
        <w:rPr>
          <w:rFonts w:asciiTheme="majorHAnsi" w:hAnsiTheme="majorHAnsi"/>
          <w:noProof/>
          <w:sz w:val="26"/>
          <w:szCs w:val="26"/>
        </w:rPr>
        <w:tab/>
        <w:t xml:space="preserve">         </w:t>
      </w:r>
      <w:r w:rsidR="00B40E5E" w:rsidRPr="008968AC">
        <w:rPr>
          <w:rFonts w:asciiTheme="majorHAnsi" w:hAnsiTheme="majorHAnsi"/>
          <w:b/>
          <w:bCs/>
          <w:noProof/>
          <w:sz w:val="26"/>
          <w:szCs w:val="26"/>
        </w:rPr>
        <w:t>SUPLEMENTO AL HISTÓRICO PARA EL AÑO</w:t>
      </w:r>
      <w:r w:rsidR="00B40E5E" w:rsidRPr="008968AC">
        <w:rPr>
          <w:rFonts w:asciiTheme="majorHAnsi" w:hAnsiTheme="majorHAnsi"/>
          <w:b/>
          <w:bCs/>
          <w:noProof/>
          <w:sz w:val="26"/>
          <w:szCs w:val="26"/>
          <w:u w:val="single"/>
        </w:rPr>
        <w:tab/>
      </w:r>
      <w:r w:rsidR="0050742E">
        <w:rPr>
          <w:rFonts w:asciiTheme="majorHAnsi" w:hAnsiTheme="majorHAnsi"/>
          <w:b/>
          <w:bCs/>
          <w:noProof/>
          <w:sz w:val="26"/>
          <w:szCs w:val="26"/>
          <w:u w:val="single"/>
        </w:rPr>
        <w:t xml:space="preserve"> 2016</w:t>
      </w:r>
      <w:r w:rsidR="00B40E5E" w:rsidRPr="008968AC">
        <w:rPr>
          <w:rFonts w:asciiTheme="majorHAnsi" w:hAnsiTheme="majorHAnsi"/>
          <w:b/>
          <w:bCs/>
          <w:noProof/>
          <w:sz w:val="26"/>
          <w:szCs w:val="26"/>
          <w:u w:val="single"/>
        </w:rPr>
        <w:tab/>
      </w:r>
      <w:r w:rsidR="00B40E5E">
        <w:rPr>
          <w:rFonts w:asciiTheme="majorHAnsi" w:hAnsiTheme="majorHAnsi"/>
          <w:b/>
          <w:bCs/>
          <w:noProof/>
          <w:sz w:val="26"/>
          <w:szCs w:val="26"/>
        </w:rPr>
        <w:tab/>
      </w:r>
      <w:r w:rsidR="00B40E5E">
        <w:rPr>
          <w:rFonts w:asciiTheme="majorHAnsi" w:hAnsiTheme="majorHAnsi"/>
          <w:b/>
          <w:bCs/>
          <w:noProof/>
          <w:sz w:val="26"/>
          <w:szCs w:val="26"/>
        </w:rPr>
        <w:tab/>
      </w:r>
      <w:r w:rsidR="00B40E5E">
        <w:rPr>
          <w:rFonts w:asciiTheme="majorHAnsi" w:hAnsiTheme="majorHAnsi"/>
          <w:b/>
          <w:bCs/>
          <w:noProof/>
          <w:sz w:val="26"/>
          <w:szCs w:val="26"/>
        </w:rPr>
        <w:tab/>
      </w:r>
      <w:r w:rsidR="00B40E5E">
        <w:rPr>
          <w:rFonts w:asciiTheme="majorHAnsi" w:hAnsiTheme="majorHAnsi"/>
          <w:b/>
          <w:bCs/>
          <w:noProof/>
          <w:sz w:val="26"/>
          <w:szCs w:val="26"/>
        </w:rPr>
        <w:tab/>
      </w:r>
      <w:r>
        <w:rPr>
          <w:rFonts w:asciiTheme="majorHAnsi" w:hAnsiTheme="majorHAnsi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-389255</wp:posOffset>
                </wp:positionV>
                <wp:extent cx="800100" cy="685800"/>
                <wp:effectExtent l="381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0E5E" w:rsidRDefault="00B40E5E" w:rsidP="00B40E5E">
                            <w:pPr>
                              <w:jc w:val="center"/>
                              <w:rPr>
                                <w:b/>
                                <w:bCs/>
                                <w:sz w:val="60"/>
                              </w:rPr>
                            </w:pPr>
                            <w:r>
                              <w:rPr>
                                <w:b/>
                                <w:bCs/>
                                <w:sz w:val="60"/>
                              </w:rPr>
                              <w:t>C-2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left:0;text-align:left;margin-left:-31.5pt;margin-top:-30.65pt;width:63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mmbtgIAAL8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" filled="f" stroked="f">
                <v:textbox>
                  <w:txbxContent>
                    <w:p w:rsidR="00B40E5E" w:rsidRDefault="00B40E5E" w:rsidP="00B40E5E">
                      <w:pPr>
                        <w:jc w:val="center"/>
                        <w:rPr>
                          <w:b/>
                          <w:bCs/>
                          <w:sz w:val="60"/>
                        </w:rPr>
                      </w:pPr>
                      <w:r>
                        <w:rPr>
                          <w:b/>
                          <w:bCs/>
                          <w:sz w:val="60"/>
                        </w:rPr>
                        <w:t>C-2</w:t>
                      </w:r>
                    </w:p>
                  </w:txbxContent>
                </v:textbox>
              </v:shape>
            </w:pict>
          </mc:Fallback>
        </mc:AlternateContent>
      </w:r>
      <w:r w:rsidR="00B40E5E" w:rsidRPr="008968AC">
        <w:rPr>
          <w:rFonts w:asciiTheme="majorHAnsi" w:hAnsiTheme="majorHAnsi"/>
          <w:noProof/>
          <w:sz w:val="26"/>
          <w:szCs w:val="26"/>
        </w:rPr>
        <w:t>Comunidad de:</w:t>
      </w:r>
      <w:r w:rsidR="00CA4A49">
        <w:rPr>
          <w:rFonts w:asciiTheme="majorHAnsi" w:hAnsiTheme="majorHAnsi"/>
          <w:noProof/>
          <w:sz w:val="26"/>
          <w:szCs w:val="26"/>
          <w:u w:val="single"/>
        </w:rPr>
        <w:t xml:space="preserve"> </w:t>
      </w:r>
      <w:r w:rsidR="00B40E5E" w:rsidRPr="008968AC">
        <w:rPr>
          <w:rFonts w:asciiTheme="majorHAnsi" w:hAnsiTheme="majorHAnsi"/>
          <w:noProof/>
          <w:sz w:val="26"/>
          <w:szCs w:val="26"/>
          <w:u w:val="single"/>
        </w:rPr>
        <w:tab/>
      </w:r>
      <w:r w:rsidR="00B40E5E" w:rsidRPr="008968AC">
        <w:rPr>
          <w:rFonts w:asciiTheme="majorHAnsi" w:hAnsiTheme="majorHAnsi"/>
          <w:noProof/>
          <w:sz w:val="26"/>
          <w:szCs w:val="26"/>
          <w:u w:val="single"/>
        </w:rPr>
        <w:tab/>
      </w:r>
      <w:r w:rsidR="00CA4A49">
        <w:rPr>
          <w:rFonts w:asciiTheme="majorHAnsi" w:hAnsiTheme="majorHAnsi"/>
          <w:noProof/>
          <w:sz w:val="26"/>
          <w:szCs w:val="26"/>
          <w:u w:val="single"/>
        </w:rPr>
        <w:t>LOJA</w:t>
      </w:r>
      <w:r w:rsidR="00B40E5E" w:rsidRPr="008968AC">
        <w:rPr>
          <w:rFonts w:asciiTheme="majorHAnsi" w:hAnsiTheme="majorHAnsi"/>
          <w:noProof/>
          <w:sz w:val="26"/>
          <w:szCs w:val="26"/>
          <w:u w:val="single"/>
        </w:rPr>
        <w:tab/>
      </w:r>
      <w:r w:rsidR="00B40E5E" w:rsidRPr="008968AC">
        <w:rPr>
          <w:rFonts w:asciiTheme="majorHAnsi" w:hAnsiTheme="majorHAnsi"/>
          <w:noProof/>
          <w:sz w:val="26"/>
          <w:szCs w:val="26"/>
          <w:u w:val="single"/>
        </w:rPr>
        <w:tab/>
      </w:r>
      <w:r w:rsidR="00B40E5E" w:rsidRPr="008968AC">
        <w:rPr>
          <w:rFonts w:asciiTheme="majorHAnsi" w:hAnsiTheme="majorHAnsi"/>
          <w:noProof/>
          <w:sz w:val="26"/>
          <w:szCs w:val="26"/>
          <w:u w:val="single"/>
        </w:rPr>
        <w:tab/>
      </w:r>
    </w:p>
    <w:p w:rsidR="00A03A3D" w:rsidRPr="00A03A3D" w:rsidRDefault="00A03A3D" w:rsidP="00B40E5E">
      <w:pPr>
        <w:jc w:val="both"/>
        <w:rPr>
          <w:rFonts w:asciiTheme="majorHAnsi" w:hAnsiTheme="majorHAnsi"/>
          <w:noProof/>
          <w:sz w:val="26"/>
          <w:szCs w:val="26"/>
        </w:rPr>
      </w:pPr>
      <w:r>
        <w:rPr>
          <w:rFonts w:asciiTheme="majorHAnsi" w:hAnsiTheme="majorHAnsi"/>
          <w:noProof/>
          <w:sz w:val="26"/>
          <w:szCs w:val="26"/>
        </w:rPr>
        <w:tab/>
      </w:r>
    </w:p>
    <w:p w:rsidR="00B40E5E" w:rsidRPr="00B27FE7" w:rsidRDefault="007E7B26" w:rsidP="001600AA">
      <w:pPr>
        <w:jc w:val="both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  <w:sz w:val="26"/>
          <w:szCs w:val="26"/>
        </w:rPr>
        <w:tab/>
      </w:r>
      <w:r w:rsidR="002B6C29" w:rsidRPr="00B27FE7">
        <w:rPr>
          <w:rFonts w:asciiTheme="majorHAnsi" w:hAnsiTheme="majorHAnsi"/>
          <w:b/>
          <w:noProof/>
        </w:rPr>
        <w:t>La Comunidad Religiosa</w:t>
      </w:r>
      <w:r w:rsidR="002B6C29" w:rsidRPr="00B27FE7">
        <w:rPr>
          <w:rFonts w:asciiTheme="majorHAnsi" w:hAnsiTheme="majorHAnsi"/>
          <w:noProof/>
        </w:rPr>
        <w:t xml:space="preserve"> de Hermanos</w:t>
      </w:r>
      <w:r w:rsidR="006C7EAC" w:rsidRPr="00B27FE7">
        <w:rPr>
          <w:rFonts w:asciiTheme="majorHAnsi" w:hAnsiTheme="majorHAnsi"/>
          <w:noProof/>
        </w:rPr>
        <w:t xml:space="preserve"> los dos </w:t>
      </w:r>
      <w:r w:rsidR="0074091E" w:rsidRPr="00B27FE7">
        <w:rPr>
          <w:rFonts w:asciiTheme="majorHAnsi" w:hAnsiTheme="majorHAnsi"/>
          <w:noProof/>
        </w:rPr>
        <w:t>últimos</w:t>
      </w:r>
      <w:r w:rsidR="006C7EAC" w:rsidRPr="00B27FE7">
        <w:rPr>
          <w:rFonts w:asciiTheme="majorHAnsi" w:hAnsiTheme="majorHAnsi"/>
          <w:noProof/>
        </w:rPr>
        <w:t xml:space="preserve"> años no han </w:t>
      </w:r>
      <w:r w:rsidR="001600AA" w:rsidRPr="00B27FE7">
        <w:rPr>
          <w:rFonts w:asciiTheme="majorHAnsi" w:hAnsiTheme="majorHAnsi"/>
          <w:noProof/>
        </w:rPr>
        <w:t xml:space="preserve">        </w:t>
      </w:r>
      <w:r w:rsidR="006C7EAC" w:rsidRPr="00B27FE7">
        <w:rPr>
          <w:rFonts w:asciiTheme="majorHAnsi" w:hAnsiTheme="majorHAnsi"/>
          <w:noProof/>
        </w:rPr>
        <w:t>estado</w:t>
      </w:r>
      <w:r w:rsidR="001600AA" w:rsidRPr="00B27FE7">
        <w:rPr>
          <w:rFonts w:asciiTheme="majorHAnsi" w:hAnsiTheme="majorHAnsi"/>
          <w:noProof/>
        </w:rPr>
        <w:t xml:space="preserve"> dirigiendo esta obra educativa. </w:t>
      </w:r>
      <w:r w:rsidR="0074091E" w:rsidRPr="00B27FE7">
        <w:rPr>
          <w:rFonts w:asciiTheme="majorHAnsi" w:hAnsiTheme="majorHAnsi"/>
          <w:noProof/>
        </w:rPr>
        <w:t xml:space="preserve">Desde mediados del mes de Enero </w:t>
      </w:r>
      <w:r w:rsidR="000A0767" w:rsidRPr="00B27FE7">
        <w:rPr>
          <w:rFonts w:asciiTheme="majorHAnsi" w:hAnsiTheme="majorHAnsi"/>
          <w:noProof/>
        </w:rPr>
        <w:t xml:space="preserve">llegan: el Hno. Marco Narváez como animador de la Pastoral Eucarística y el Hno. Víctor Parrales, Escolástico en Comunidad, para ser compañía y </w:t>
      </w:r>
      <w:r w:rsidR="000D6155" w:rsidRPr="00B27FE7">
        <w:rPr>
          <w:rFonts w:asciiTheme="majorHAnsi" w:hAnsiTheme="majorHAnsi"/>
          <w:noProof/>
        </w:rPr>
        <w:t xml:space="preserve">colaborar en catequesis. </w:t>
      </w:r>
      <w:r w:rsidR="00B34628" w:rsidRPr="00B27FE7">
        <w:rPr>
          <w:rFonts w:asciiTheme="majorHAnsi" w:hAnsiTheme="majorHAnsi"/>
          <w:noProof/>
        </w:rPr>
        <w:t xml:space="preserve">Permaneció aquí hasta septiembre y volvió al Escolasticado. </w:t>
      </w:r>
      <w:r w:rsidR="000D6155" w:rsidRPr="00B27FE7">
        <w:rPr>
          <w:rFonts w:asciiTheme="majorHAnsi" w:hAnsiTheme="majorHAnsi"/>
          <w:noProof/>
        </w:rPr>
        <w:t>En el mes de Agosto llega el Hno. Benito Calderón, quien venía animando la obra de Cariamanga</w:t>
      </w:r>
      <w:r w:rsidR="00DD72A3" w:rsidRPr="00B27FE7">
        <w:rPr>
          <w:rFonts w:asciiTheme="majorHAnsi" w:hAnsiTheme="majorHAnsi"/>
          <w:noProof/>
        </w:rPr>
        <w:t xml:space="preserve"> durante 17 años, y es destinado a Loja como Rector del Colegio (dos obras) y Director de la Comunidad. Estamos acompañados temporalmente por jóvenes Voluntarios</w:t>
      </w:r>
      <w:r w:rsidR="00B34628" w:rsidRPr="00B27FE7">
        <w:rPr>
          <w:rFonts w:asciiTheme="majorHAnsi" w:hAnsiTheme="majorHAnsi"/>
          <w:noProof/>
        </w:rPr>
        <w:t>. Se completa la Comunidad con el Hno. Jorge Macas</w:t>
      </w:r>
      <w:r w:rsidR="00560E9B" w:rsidRPr="00B27FE7">
        <w:rPr>
          <w:rFonts w:asciiTheme="majorHAnsi" w:hAnsiTheme="majorHAnsi"/>
          <w:noProof/>
        </w:rPr>
        <w:t xml:space="preserve">, quien anima la obra de Cariamanga hasta el miércoles y los demás días colabora en Loja. </w:t>
      </w:r>
    </w:p>
    <w:p w:rsidR="00F46B20" w:rsidRPr="00B27FE7" w:rsidRDefault="00F46B20" w:rsidP="001600AA">
      <w:pPr>
        <w:jc w:val="both"/>
        <w:rPr>
          <w:rFonts w:asciiTheme="majorHAnsi" w:hAnsiTheme="majorHAnsi"/>
          <w:noProof/>
        </w:rPr>
      </w:pPr>
      <w:r w:rsidRPr="00B27FE7">
        <w:rPr>
          <w:rFonts w:asciiTheme="majorHAnsi" w:hAnsiTheme="majorHAnsi"/>
          <w:noProof/>
        </w:rPr>
        <w:t xml:space="preserve">Al hablar de </w:t>
      </w:r>
      <w:r w:rsidRPr="00B27FE7">
        <w:rPr>
          <w:rFonts w:asciiTheme="majorHAnsi" w:hAnsiTheme="majorHAnsi"/>
          <w:b/>
          <w:noProof/>
        </w:rPr>
        <w:t>estudiantes</w:t>
      </w:r>
      <w:r w:rsidRPr="00B27FE7">
        <w:rPr>
          <w:rFonts w:asciiTheme="majorHAnsi" w:hAnsiTheme="majorHAnsi"/>
          <w:noProof/>
        </w:rPr>
        <w:t xml:space="preserve">, desde hace varios años atrás y en especial los últimos 4 años, se ha visto disminuido el número tanto en </w:t>
      </w:r>
      <w:r w:rsidR="002C2B18" w:rsidRPr="00B27FE7">
        <w:rPr>
          <w:rFonts w:asciiTheme="majorHAnsi" w:hAnsiTheme="majorHAnsi"/>
          <w:noProof/>
        </w:rPr>
        <w:t>el colegio de la mañana como en el vespertino; causas pueden ser la falla en la administración, cambios permanentes de directivos, el retiro del Hno. Alberto Cobo</w:t>
      </w:r>
      <w:r w:rsidR="00C015A0" w:rsidRPr="00B27FE7">
        <w:rPr>
          <w:rFonts w:asciiTheme="majorHAnsi" w:hAnsiTheme="majorHAnsi"/>
          <w:noProof/>
        </w:rPr>
        <w:t>, baja calidad educativa</w:t>
      </w:r>
      <w:r w:rsidR="00C12352" w:rsidRPr="00B27FE7">
        <w:rPr>
          <w:rFonts w:asciiTheme="majorHAnsi" w:hAnsiTheme="majorHAnsi"/>
          <w:noProof/>
        </w:rPr>
        <w:t xml:space="preserve"> y los altos costos de pensiones mensuales. Hoy contamos con la mitad de estudiantes de lo que veníamos trabajando antes. En cuanto a </w:t>
      </w:r>
      <w:r w:rsidR="00C12352" w:rsidRPr="00B27FE7">
        <w:rPr>
          <w:rFonts w:asciiTheme="majorHAnsi" w:hAnsiTheme="majorHAnsi"/>
          <w:b/>
          <w:noProof/>
        </w:rPr>
        <w:t>estudios</w:t>
      </w:r>
      <w:r w:rsidR="00C015A0" w:rsidRPr="00B27FE7">
        <w:rPr>
          <w:rFonts w:asciiTheme="majorHAnsi" w:hAnsiTheme="majorHAnsi"/>
          <w:noProof/>
        </w:rPr>
        <w:t xml:space="preserve"> hay bastante desconfianza de los padres de familia a pesar de los esfuerzos que se han hecho por conseguir la Certificación de Calidad</w:t>
      </w:r>
      <w:r w:rsidR="00096B1D" w:rsidRPr="00B27FE7">
        <w:rPr>
          <w:rFonts w:asciiTheme="majorHAnsi" w:hAnsiTheme="majorHAnsi"/>
          <w:noProof/>
        </w:rPr>
        <w:t xml:space="preserve">. Hace dos años </w:t>
      </w:r>
      <w:r w:rsidR="002540EC" w:rsidRPr="00B27FE7">
        <w:rPr>
          <w:rFonts w:asciiTheme="majorHAnsi" w:hAnsiTheme="majorHAnsi"/>
          <w:noProof/>
        </w:rPr>
        <w:t>se consiguió la primera estrella</w:t>
      </w:r>
      <w:r w:rsidR="00096B1D" w:rsidRPr="00B27FE7">
        <w:rPr>
          <w:rFonts w:asciiTheme="majorHAnsi" w:hAnsiTheme="majorHAnsi"/>
          <w:noProof/>
        </w:rPr>
        <w:t xml:space="preserve"> en EFQM</w:t>
      </w:r>
      <w:r w:rsidR="002540EC" w:rsidRPr="00B27FE7">
        <w:rPr>
          <w:rFonts w:asciiTheme="majorHAnsi" w:hAnsiTheme="majorHAnsi"/>
          <w:noProof/>
        </w:rPr>
        <w:t xml:space="preserve"> pero no se han visto los resultados positivos: exceso de personal, bajo número de estudiantes</w:t>
      </w:r>
      <w:r w:rsidR="007B69EF" w:rsidRPr="00B27FE7">
        <w:rPr>
          <w:rFonts w:asciiTheme="majorHAnsi" w:hAnsiTheme="majorHAnsi"/>
          <w:noProof/>
        </w:rPr>
        <w:t>, docentes sin título</w:t>
      </w:r>
      <w:r w:rsidR="002540EC" w:rsidRPr="00B27FE7">
        <w:rPr>
          <w:rFonts w:asciiTheme="majorHAnsi" w:hAnsiTheme="majorHAnsi"/>
          <w:noProof/>
        </w:rPr>
        <w:t xml:space="preserve"> académico, muchas obras por hacer y pocos recursos económicos disponibles</w:t>
      </w:r>
      <w:r w:rsidR="009C12A0" w:rsidRPr="00B27FE7">
        <w:rPr>
          <w:rFonts w:asciiTheme="majorHAnsi" w:hAnsiTheme="majorHAnsi"/>
          <w:noProof/>
        </w:rPr>
        <w:t>. Según algunos testimonios de padres de familia son unidades los que han accedido a las Universiadades.</w:t>
      </w:r>
    </w:p>
    <w:p w:rsidR="000D7082" w:rsidRPr="00B27FE7" w:rsidRDefault="000D7082" w:rsidP="001600AA">
      <w:pPr>
        <w:jc w:val="both"/>
        <w:rPr>
          <w:rFonts w:asciiTheme="majorHAnsi" w:hAnsiTheme="majorHAnsi"/>
          <w:noProof/>
        </w:rPr>
      </w:pPr>
      <w:r w:rsidRPr="00B27FE7">
        <w:rPr>
          <w:rFonts w:asciiTheme="majorHAnsi" w:hAnsiTheme="majorHAnsi"/>
          <w:b/>
          <w:noProof/>
        </w:rPr>
        <w:t>Obras Postescolares</w:t>
      </w:r>
      <w:r w:rsidRPr="00B27FE7">
        <w:rPr>
          <w:rFonts w:asciiTheme="majorHAnsi" w:hAnsiTheme="majorHAnsi"/>
          <w:noProof/>
        </w:rPr>
        <w:t xml:space="preserve">: el departamento de Pastoral ha mantenido reuniones </w:t>
      </w:r>
      <w:r w:rsidR="00841434" w:rsidRPr="00B27FE7">
        <w:rPr>
          <w:rFonts w:asciiTheme="majorHAnsi" w:hAnsiTheme="majorHAnsi"/>
          <w:noProof/>
        </w:rPr>
        <w:t>con padres de familia para la preparación a los sacramentos de Eucaristía y Confirmación, trabajo social en cas</w:t>
      </w:r>
      <w:r w:rsidR="00003BBB" w:rsidRPr="00B27FE7">
        <w:rPr>
          <w:rFonts w:asciiTheme="majorHAnsi" w:hAnsiTheme="majorHAnsi"/>
          <w:noProof/>
        </w:rPr>
        <w:t>as de asistencia, convivencias.</w:t>
      </w:r>
      <w:r w:rsidR="002E6092" w:rsidRPr="00B27FE7">
        <w:rPr>
          <w:rFonts w:asciiTheme="majorHAnsi" w:hAnsiTheme="majorHAnsi"/>
          <w:noProof/>
        </w:rPr>
        <w:t xml:space="preserve"> Grupos de Pastoral Juvenil. Producto de este trabajo se han enviado a dos jóvenes al Voluntariado Juvenil Lasallista.</w:t>
      </w:r>
    </w:p>
    <w:p w:rsidR="00003BBB" w:rsidRPr="00B27FE7" w:rsidRDefault="00003BBB" w:rsidP="001600AA">
      <w:pPr>
        <w:jc w:val="both"/>
        <w:rPr>
          <w:rFonts w:asciiTheme="majorHAnsi" w:hAnsiTheme="majorHAnsi"/>
          <w:noProof/>
        </w:rPr>
      </w:pPr>
      <w:r w:rsidRPr="00B27FE7">
        <w:rPr>
          <w:rFonts w:asciiTheme="majorHAnsi" w:hAnsiTheme="majorHAnsi"/>
          <w:noProof/>
        </w:rPr>
        <w:t xml:space="preserve">En cuanto a </w:t>
      </w:r>
      <w:r w:rsidRPr="00B27FE7">
        <w:rPr>
          <w:rFonts w:asciiTheme="majorHAnsi" w:hAnsiTheme="majorHAnsi"/>
          <w:b/>
          <w:noProof/>
        </w:rPr>
        <w:t>fiestas religiosas y escolares</w:t>
      </w:r>
      <w:r w:rsidRPr="00B27FE7">
        <w:rPr>
          <w:rFonts w:asciiTheme="majorHAnsi" w:hAnsiTheme="majorHAnsi"/>
          <w:noProof/>
        </w:rPr>
        <w:t>: anotamos la vivencia espiritual con la reflexión diaria por los tutores en cada aula</w:t>
      </w:r>
      <w:r w:rsidR="009C17FA" w:rsidRPr="00B27FE7">
        <w:rPr>
          <w:rFonts w:asciiTheme="majorHAnsi" w:hAnsiTheme="majorHAnsi"/>
          <w:noProof/>
        </w:rPr>
        <w:t xml:space="preserve">; celebrando, además, Eucaristías especiales de inicio de año, </w:t>
      </w:r>
      <w:r w:rsidR="002E6092" w:rsidRPr="00B27FE7">
        <w:rPr>
          <w:rFonts w:asciiTheme="majorHAnsi" w:hAnsiTheme="majorHAnsi"/>
          <w:noProof/>
        </w:rPr>
        <w:t xml:space="preserve">Navidad, </w:t>
      </w:r>
      <w:r w:rsidR="007401D5" w:rsidRPr="00B27FE7">
        <w:rPr>
          <w:rFonts w:asciiTheme="majorHAnsi" w:hAnsiTheme="majorHAnsi"/>
          <w:noProof/>
        </w:rPr>
        <w:t xml:space="preserve">miércoles de Ceniza, </w:t>
      </w:r>
      <w:r w:rsidR="009C17FA" w:rsidRPr="00B27FE7">
        <w:rPr>
          <w:rFonts w:asciiTheme="majorHAnsi" w:hAnsiTheme="majorHAnsi"/>
          <w:noProof/>
        </w:rPr>
        <w:t>Fiesta De La Salle,</w:t>
      </w:r>
      <w:r w:rsidR="007401D5" w:rsidRPr="00B27FE7">
        <w:rPr>
          <w:rFonts w:asciiTheme="majorHAnsi" w:hAnsiTheme="majorHAnsi"/>
          <w:noProof/>
        </w:rPr>
        <w:t xml:space="preserve"> </w:t>
      </w:r>
      <w:r w:rsidR="00BC6E9C" w:rsidRPr="00B27FE7">
        <w:rPr>
          <w:rFonts w:asciiTheme="majorHAnsi" w:hAnsiTheme="majorHAnsi"/>
          <w:noProof/>
        </w:rPr>
        <w:t>Primeras Comuniones, Confirmaciones y Misade Graduación.</w:t>
      </w:r>
    </w:p>
    <w:p w:rsidR="00BC6E9C" w:rsidRPr="00B27FE7" w:rsidRDefault="00BC6E9C" w:rsidP="001600AA">
      <w:pPr>
        <w:jc w:val="both"/>
        <w:rPr>
          <w:rFonts w:asciiTheme="majorHAnsi" w:hAnsiTheme="majorHAnsi"/>
          <w:noProof/>
        </w:rPr>
      </w:pPr>
      <w:r w:rsidRPr="00B27FE7">
        <w:rPr>
          <w:rFonts w:asciiTheme="majorHAnsi" w:hAnsiTheme="majorHAnsi"/>
          <w:b/>
          <w:noProof/>
        </w:rPr>
        <w:t>Inmuebles y mobiliario</w:t>
      </w:r>
      <w:r w:rsidRPr="00B27FE7">
        <w:rPr>
          <w:rFonts w:asciiTheme="majorHAnsi" w:hAnsiTheme="majorHAnsi"/>
          <w:noProof/>
        </w:rPr>
        <w:t xml:space="preserve">: </w:t>
      </w:r>
      <w:r w:rsidR="000A27A1" w:rsidRPr="00B27FE7">
        <w:rPr>
          <w:rFonts w:asciiTheme="majorHAnsi" w:hAnsiTheme="majorHAnsi"/>
          <w:noProof/>
        </w:rPr>
        <w:t>Se ha tratado de mantener lo existente, aunque se puede notar la falta de mobiliario escolar y el</w:t>
      </w:r>
      <w:r w:rsidR="00CF4589" w:rsidRPr="00B27FE7">
        <w:rPr>
          <w:rFonts w:asciiTheme="majorHAnsi" w:hAnsiTheme="majorHAnsi"/>
          <w:noProof/>
        </w:rPr>
        <w:t xml:space="preserve"> que</w:t>
      </w:r>
      <w:r w:rsidR="000A27A1" w:rsidRPr="00B27FE7">
        <w:rPr>
          <w:rFonts w:asciiTheme="majorHAnsi" w:hAnsiTheme="majorHAnsi"/>
          <w:noProof/>
        </w:rPr>
        <w:t xml:space="preserve"> existe es muy obsoleto. </w:t>
      </w:r>
      <w:r w:rsidR="00CF4589" w:rsidRPr="00B27FE7">
        <w:rPr>
          <w:rFonts w:asciiTheme="majorHAnsi" w:hAnsiTheme="majorHAnsi"/>
          <w:noProof/>
        </w:rPr>
        <w:t xml:space="preserve">Se han dejado muchas cosas por hacer, esperando la llegada del nuevo rector. </w:t>
      </w:r>
    </w:p>
    <w:p w:rsidR="00CF4589" w:rsidRDefault="00CF4589" w:rsidP="001600AA">
      <w:pPr>
        <w:jc w:val="both"/>
        <w:rPr>
          <w:rFonts w:asciiTheme="majorHAnsi" w:hAnsiTheme="majorHAnsi"/>
          <w:noProof/>
        </w:rPr>
      </w:pPr>
      <w:r w:rsidRPr="00B27FE7">
        <w:rPr>
          <w:rFonts w:asciiTheme="majorHAnsi" w:hAnsiTheme="majorHAnsi"/>
          <w:b/>
          <w:noProof/>
        </w:rPr>
        <w:t xml:space="preserve">Fuentes de ingreso y situación financiera: </w:t>
      </w:r>
      <w:r w:rsidR="00FA1CC1" w:rsidRPr="00B27FE7">
        <w:rPr>
          <w:rFonts w:asciiTheme="majorHAnsi" w:hAnsiTheme="majorHAnsi"/>
          <w:noProof/>
        </w:rPr>
        <w:t>se tiene el ingreso de las matrículas y pensiones. La sección vespertina aporta con $ 12 por el año. Ha quedado una cartera vencida de más de $ 45.000 dólares</w:t>
      </w:r>
      <w:r w:rsidR="002B5E4E" w:rsidRPr="00B27FE7">
        <w:rPr>
          <w:rFonts w:asciiTheme="majorHAnsi" w:hAnsiTheme="majorHAnsi"/>
          <w:noProof/>
        </w:rPr>
        <w:t>. Con el exceso de personal y con el que se tuvo que agradecer se perdió mucho dinero.</w:t>
      </w:r>
      <w:r w:rsidR="005A1453" w:rsidRPr="00B27FE7">
        <w:rPr>
          <w:rFonts w:asciiTheme="majorHAnsi" w:hAnsiTheme="majorHAnsi"/>
          <w:noProof/>
        </w:rPr>
        <w:t xml:space="preserve"> Esperemos que con esta nueva admini</w:t>
      </w:r>
      <w:r w:rsidR="005254E6" w:rsidRPr="00B27FE7">
        <w:rPr>
          <w:rFonts w:asciiTheme="majorHAnsi" w:hAnsiTheme="majorHAnsi"/>
          <w:noProof/>
        </w:rPr>
        <w:t>s</w:t>
      </w:r>
      <w:r w:rsidR="005A1453" w:rsidRPr="00B27FE7">
        <w:rPr>
          <w:rFonts w:asciiTheme="majorHAnsi" w:hAnsiTheme="majorHAnsi"/>
          <w:noProof/>
        </w:rPr>
        <w:t xml:space="preserve">tración </w:t>
      </w:r>
      <w:r w:rsidR="005254E6" w:rsidRPr="00B27FE7">
        <w:rPr>
          <w:rFonts w:asciiTheme="majorHAnsi" w:hAnsiTheme="majorHAnsi"/>
          <w:noProof/>
        </w:rPr>
        <w:t>se pueda superar poco a poco esta situación crítica. Lo ideal sería que se mantengan los Hermanos en las dos Comunidades</w:t>
      </w:r>
      <w:r w:rsidR="006958F8" w:rsidRPr="00B27FE7">
        <w:rPr>
          <w:rFonts w:asciiTheme="majorHAnsi" w:hAnsiTheme="majorHAnsi"/>
          <w:noProof/>
        </w:rPr>
        <w:t xml:space="preserve"> u Obras Educativas para una mejor administración y vivencia fraterna. </w:t>
      </w:r>
    </w:p>
    <w:p w:rsidR="009B5FBE" w:rsidRPr="00B27FE7" w:rsidRDefault="009B5FBE" w:rsidP="001600AA">
      <w:pPr>
        <w:jc w:val="both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>Es lo que he podido mirar desde lejos y desde el mes de agosto ya directamente.</w:t>
      </w:r>
    </w:p>
    <w:p w:rsidR="00B40E5E" w:rsidRPr="008968AC" w:rsidRDefault="00B40E5E" w:rsidP="00B40E5E">
      <w:pPr>
        <w:jc w:val="both"/>
        <w:rPr>
          <w:rFonts w:asciiTheme="majorHAnsi" w:hAnsiTheme="majorHAnsi"/>
          <w:noProof/>
          <w:sz w:val="26"/>
          <w:szCs w:val="26"/>
        </w:rPr>
      </w:pPr>
    </w:p>
    <w:p w:rsidR="00B40E5E" w:rsidRPr="008968AC" w:rsidRDefault="00B40E5E" w:rsidP="00B40E5E">
      <w:pPr>
        <w:jc w:val="both"/>
        <w:rPr>
          <w:rFonts w:asciiTheme="majorHAnsi" w:hAnsiTheme="majorHAnsi"/>
          <w:noProof/>
          <w:sz w:val="26"/>
          <w:szCs w:val="26"/>
        </w:rPr>
      </w:pPr>
    </w:p>
    <w:p w:rsidR="00B40E5E" w:rsidRPr="008968AC" w:rsidRDefault="00B40E5E" w:rsidP="00B40E5E">
      <w:pPr>
        <w:jc w:val="both"/>
        <w:rPr>
          <w:rFonts w:asciiTheme="majorHAnsi" w:hAnsiTheme="majorHAnsi"/>
          <w:noProof/>
          <w:sz w:val="26"/>
          <w:szCs w:val="26"/>
        </w:rPr>
      </w:pPr>
    </w:p>
    <w:p w:rsidR="00B40E5E" w:rsidRPr="008968AC" w:rsidRDefault="00B40E5E" w:rsidP="00B40E5E">
      <w:pPr>
        <w:jc w:val="both"/>
        <w:rPr>
          <w:rFonts w:asciiTheme="majorHAnsi" w:hAnsiTheme="majorHAnsi"/>
          <w:noProof/>
          <w:sz w:val="26"/>
          <w:szCs w:val="26"/>
        </w:rPr>
      </w:pPr>
    </w:p>
    <w:p w:rsidR="00B40E5E" w:rsidRPr="008968AC" w:rsidRDefault="00B40E5E" w:rsidP="00B40E5E">
      <w:pPr>
        <w:jc w:val="both"/>
        <w:rPr>
          <w:rFonts w:asciiTheme="majorHAnsi" w:hAnsiTheme="majorHAnsi"/>
          <w:noProof/>
          <w:sz w:val="26"/>
          <w:szCs w:val="26"/>
        </w:rPr>
      </w:pPr>
    </w:p>
    <w:p w:rsidR="00B40E5E" w:rsidRPr="008968AC" w:rsidRDefault="00B40E5E" w:rsidP="00B40E5E">
      <w:pPr>
        <w:jc w:val="both"/>
        <w:rPr>
          <w:rFonts w:asciiTheme="majorHAnsi" w:hAnsiTheme="majorHAnsi"/>
          <w:noProof/>
          <w:sz w:val="26"/>
          <w:szCs w:val="26"/>
        </w:rPr>
      </w:pPr>
    </w:p>
    <w:p w:rsidR="00B40E5E" w:rsidRPr="008968AC" w:rsidRDefault="00B40E5E" w:rsidP="00B40E5E">
      <w:pPr>
        <w:jc w:val="both"/>
        <w:rPr>
          <w:rFonts w:asciiTheme="majorHAnsi" w:hAnsiTheme="majorHAnsi"/>
          <w:noProof/>
          <w:sz w:val="26"/>
          <w:szCs w:val="26"/>
        </w:rPr>
      </w:pPr>
    </w:p>
    <w:p w:rsidR="00B40E5E" w:rsidRPr="008968AC" w:rsidRDefault="00B40E5E" w:rsidP="00B40E5E">
      <w:pPr>
        <w:jc w:val="both"/>
        <w:rPr>
          <w:rFonts w:asciiTheme="majorHAnsi" w:hAnsiTheme="majorHAnsi"/>
          <w:noProof/>
          <w:sz w:val="26"/>
          <w:szCs w:val="26"/>
        </w:rPr>
      </w:pPr>
    </w:p>
    <w:p w:rsidR="00B40E5E" w:rsidRPr="008968AC" w:rsidRDefault="00B40E5E" w:rsidP="00B40E5E">
      <w:pPr>
        <w:jc w:val="both"/>
        <w:rPr>
          <w:rFonts w:asciiTheme="majorHAnsi" w:hAnsiTheme="majorHAnsi"/>
          <w:noProof/>
          <w:sz w:val="26"/>
          <w:szCs w:val="26"/>
        </w:rPr>
      </w:pPr>
    </w:p>
    <w:p w:rsidR="00B40E5E" w:rsidRPr="008968AC" w:rsidRDefault="00B40E5E" w:rsidP="00B40E5E">
      <w:pPr>
        <w:jc w:val="both"/>
        <w:rPr>
          <w:rFonts w:asciiTheme="majorHAnsi" w:hAnsiTheme="majorHAnsi"/>
          <w:noProof/>
          <w:sz w:val="26"/>
          <w:szCs w:val="26"/>
        </w:rPr>
      </w:pPr>
    </w:p>
    <w:p w:rsidR="00B40E5E" w:rsidRPr="008968AC" w:rsidRDefault="00B40E5E" w:rsidP="00B40E5E">
      <w:pPr>
        <w:jc w:val="both"/>
        <w:rPr>
          <w:rFonts w:asciiTheme="majorHAnsi" w:hAnsiTheme="majorHAnsi"/>
          <w:noProof/>
          <w:sz w:val="26"/>
          <w:szCs w:val="26"/>
        </w:rPr>
      </w:pPr>
    </w:p>
    <w:p w:rsidR="00B40E5E" w:rsidRPr="008968AC" w:rsidRDefault="00B40E5E" w:rsidP="00B40E5E">
      <w:pPr>
        <w:jc w:val="both"/>
        <w:rPr>
          <w:rFonts w:asciiTheme="majorHAnsi" w:hAnsiTheme="majorHAnsi"/>
          <w:sz w:val="26"/>
          <w:szCs w:val="26"/>
        </w:rPr>
      </w:pPr>
    </w:p>
    <w:p w:rsidR="00B40E5E" w:rsidRPr="008968AC" w:rsidRDefault="00B40E5E" w:rsidP="00B40E5E">
      <w:pPr>
        <w:jc w:val="both"/>
        <w:rPr>
          <w:rFonts w:asciiTheme="majorHAnsi" w:hAnsiTheme="majorHAnsi"/>
          <w:sz w:val="26"/>
          <w:szCs w:val="26"/>
        </w:rPr>
      </w:pPr>
    </w:p>
    <w:p w:rsidR="00B40E5E" w:rsidRPr="008968AC" w:rsidRDefault="00B40E5E" w:rsidP="00B40E5E">
      <w:pPr>
        <w:rPr>
          <w:rFonts w:asciiTheme="majorHAnsi" w:hAnsiTheme="majorHAnsi"/>
          <w:sz w:val="26"/>
          <w:szCs w:val="26"/>
        </w:rPr>
      </w:pPr>
    </w:p>
    <w:p w:rsidR="00536ACD" w:rsidRDefault="00536ACD"/>
    <w:sectPr w:rsidR="00536ACD" w:rsidSect="00B23D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038" w:rsidRDefault="00075038">
      <w:r>
        <w:separator/>
      </w:r>
    </w:p>
  </w:endnote>
  <w:endnote w:type="continuationSeparator" w:id="0">
    <w:p w:rsidR="00075038" w:rsidRDefault="00075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038" w:rsidRDefault="00075038">
      <w:r>
        <w:separator/>
      </w:r>
    </w:p>
  </w:footnote>
  <w:footnote w:type="continuationSeparator" w:id="0">
    <w:p w:rsidR="00075038" w:rsidRDefault="000750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E5E"/>
    <w:rsid w:val="00003BBB"/>
    <w:rsid w:val="0005667C"/>
    <w:rsid w:val="00075038"/>
    <w:rsid w:val="00096A23"/>
    <w:rsid w:val="00096B1D"/>
    <w:rsid w:val="000A0767"/>
    <w:rsid w:val="000A27A1"/>
    <w:rsid w:val="000C5457"/>
    <w:rsid w:val="000D2A5E"/>
    <w:rsid w:val="000D6155"/>
    <w:rsid w:val="000D7082"/>
    <w:rsid w:val="001150EE"/>
    <w:rsid w:val="001600AA"/>
    <w:rsid w:val="001941C8"/>
    <w:rsid w:val="00252355"/>
    <w:rsid w:val="002540EC"/>
    <w:rsid w:val="00260B75"/>
    <w:rsid w:val="002B5E4E"/>
    <w:rsid w:val="002B6C29"/>
    <w:rsid w:val="002C2B18"/>
    <w:rsid w:val="002C5754"/>
    <w:rsid w:val="002E6092"/>
    <w:rsid w:val="002F0897"/>
    <w:rsid w:val="003F0613"/>
    <w:rsid w:val="00437935"/>
    <w:rsid w:val="00497EE2"/>
    <w:rsid w:val="0050742E"/>
    <w:rsid w:val="005254E6"/>
    <w:rsid w:val="00536ACD"/>
    <w:rsid w:val="00560E9B"/>
    <w:rsid w:val="00581CA6"/>
    <w:rsid w:val="005A1453"/>
    <w:rsid w:val="005C2865"/>
    <w:rsid w:val="0066599E"/>
    <w:rsid w:val="006845A7"/>
    <w:rsid w:val="006958F8"/>
    <w:rsid w:val="006C220D"/>
    <w:rsid w:val="006C7EAC"/>
    <w:rsid w:val="006F29A1"/>
    <w:rsid w:val="00731963"/>
    <w:rsid w:val="007337CC"/>
    <w:rsid w:val="007400CA"/>
    <w:rsid w:val="007401D5"/>
    <w:rsid w:val="0074091E"/>
    <w:rsid w:val="00757903"/>
    <w:rsid w:val="007B619E"/>
    <w:rsid w:val="007B69EF"/>
    <w:rsid w:val="007C6F67"/>
    <w:rsid w:val="007E467F"/>
    <w:rsid w:val="007E7B26"/>
    <w:rsid w:val="00827D52"/>
    <w:rsid w:val="00834E23"/>
    <w:rsid w:val="00836312"/>
    <w:rsid w:val="00841434"/>
    <w:rsid w:val="0089040E"/>
    <w:rsid w:val="008B2C08"/>
    <w:rsid w:val="008D7094"/>
    <w:rsid w:val="008D7EEC"/>
    <w:rsid w:val="008E0F07"/>
    <w:rsid w:val="008E2070"/>
    <w:rsid w:val="009870FC"/>
    <w:rsid w:val="009B5FBE"/>
    <w:rsid w:val="009C12A0"/>
    <w:rsid w:val="009C17FA"/>
    <w:rsid w:val="009C4D99"/>
    <w:rsid w:val="009E5423"/>
    <w:rsid w:val="00A03A3D"/>
    <w:rsid w:val="00A129AB"/>
    <w:rsid w:val="00B27FE7"/>
    <w:rsid w:val="00B34628"/>
    <w:rsid w:val="00B40E5E"/>
    <w:rsid w:val="00BA6271"/>
    <w:rsid w:val="00BC6E9C"/>
    <w:rsid w:val="00C015A0"/>
    <w:rsid w:val="00C12352"/>
    <w:rsid w:val="00C2443F"/>
    <w:rsid w:val="00CA4A49"/>
    <w:rsid w:val="00CA6271"/>
    <w:rsid w:val="00CD0BDC"/>
    <w:rsid w:val="00CF1354"/>
    <w:rsid w:val="00CF4589"/>
    <w:rsid w:val="00D06EAC"/>
    <w:rsid w:val="00D15302"/>
    <w:rsid w:val="00D55F3D"/>
    <w:rsid w:val="00DA1516"/>
    <w:rsid w:val="00DD72A3"/>
    <w:rsid w:val="00DE61DB"/>
    <w:rsid w:val="00E27B9C"/>
    <w:rsid w:val="00E332D6"/>
    <w:rsid w:val="00E740D1"/>
    <w:rsid w:val="00F46B20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7C113B-6D91-4E82-816B-40A0ED5A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B40E5E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B40E5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40E5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0E5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40E5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0E5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235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2355"/>
    <w:rPr>
      <w:rFonts w:ascii="Tahoma" w:eastAsia="Times New Roman" w:hAnsi="Tahoma" w:cs="Tahoma"/>
      <w:sz w:val="16"/>
      <w:szCs w:val="16"/>
      <w:lang w:eastAsia="es-ES"/>
    </w:rPr>
  </w:style>
  <w:style w:type="character" w:styleId="Hipervnculo">
    <w:name w:val="Hyperlink"/>
    <w:basedOn w:val="Fuentedeprrafopredeter"/>
    <w:uiPriority w:val="99"/>
    <w:unhideWhenUsed/>
    <w:rsid w:val="008E0F07"/>
    <w:rPr>
      <w:strike w:val="0"/>
      <w:dstrike w:val="0"/>
      <w:color w:val="0066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A45FD-9798-4593-B496-9F8DB031E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calvarez</dc:creator>
  <cp:lastModifiedBy>Lupita</cp:lastModifiedBy>
  <cp:revision>3</cp:revision>
  <cp:lastPrinted>2016-11-30T22:41:00Z</cp:lastPrinted>
  <dcterms:created xsi:type="dcterms:W3CDTF">2016-12-09T16:51:00Z</dcterms:created>
  <dcterms:modified xsi:type="dcterms:W3CDTF">2016-12-09T17:25:00Z</dcterms:modified>
</cp:coreProperties>
</file>